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FA2" w:rsidRDefault="007B4FA2" w:rsidP="008646BB">
      <w:pPr>
        <w:jc w:val="center"/>
        <w:rPr>
          <w:rFonts w:ascii="Century Gothic" w:hAnsi="Century Gothic"/>
          <w:b/>
          <w:sz w:val="56"/>
        </w:rPr>
      </w:pPr>
      <w:r>
        <w:rPr>
          <w:rFonts w:ascii="Century Gothic" w:hAnsi="Century Gothic"/>
          <w:b/>
          <w:noProof/>
          <w:sz w:val="56"/>
          <w:lang w:eastAsia="en-GB"/>
        </w:rPr>
        <mc:AlternateContent>
          <mc:Choice Requires="wps">
            <w:drawing>
              <wp:anchor distT="0" distB="0" distL="114300" distR="114300" simplePos="0" relativeHeight="251662336" behindDoc="0" locked="0" layoutInCell="1" allowOverlap="1" wp14:anchorId="4D8B3621" wp14:editId="70A881BA">
                <wp:simplePos x="0" y="0"/>
                <wp:positionH relativeFrom="column">
                  <wp:posOffset>1003300</wp:posOffset>
                </wp:positionH>
                <wp:positionV relativeFrom="paragraph">
                  <wp:posOffset>-762000</wp:posOffset>
                </wp:positionV>
                <wp:extent cx="6616065" cy="14224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6616065" cy="142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3A5ACF" w:rsidP="007B4FA2">
                            <w:pPr>
                              <w:jc w:val="center"/>
                              <w:rPr>
                                <w:rFonts w:ascii="Century Gothic" w:hAnsi="Century Gothic"/>
                                <w:sz w:val="32"/>
                              </w:rPr>
                            </w:pPr>
                            <w:r>
                              <w:rPr>
                                <w:rFonts w:ascii="Century Gothic" w:hAnsi="Century Gothic"/>
                                <w:sz w:val="32"/>
                              </w:rPr>
                              <w:t>Multiplication and Division</w:t>
                            </w:r>
                            <w:r w:rsidR="00DB67E6">
                              <w:rPr>
                                <w:rFonts w:ascii="Century Gothic" w:hAnsi="Century Gothic"/>
                                <w:sz w:val="32"/>
                              </w:rPr>
                              <w:t xml:space="preserve"> Part II, Fractions</w:t>
                            </w:r>
                          </w:p>
                          <w:p w:rsidR="007B4FA2" w:rsidRDefault="007B4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B3621" id="_x0000_t202" coordsize="21600,21600" o:spt="202" path="m,l,21600r21600,l21600,xe">
                <v:stroke joinstyle="miter"/>
                <v:path gradientshapeok="t" o:connecttype="rect"/>
              </v:shapetype>
              <v:shape id="Text Box 7" o:spid="_x0000_s1026" type="#_x0000_t202" style="position:absolute;left:0;text-align:left;margin-left:79pt;margin-top:-60pt;width:520.95pt;height:11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" fillcolor="white [3201]" stroked="f" strokeweight=".5pt">
                <v:textbox>
                  <w:txbxContent>
                    <w:p w:rsidR="007B4FA2" w:rsidRPr="008646BB" w:rsidRDefault="0091406D" w:rsidP="007B4FA2">
                      <w:pPr>
                        <w:jc w:val="center"/>
                        <w:rPr>
                          <w:rFonts w:ascii="Century Gothic" w:hAnsi="Century Gothic"/>
                          <w:b/>
                          <w:sz w:val="56"/>
                        </w:rPr>
                      </w:pPr>
                      <w:r>
                        <w:rPr>
                          <w:rFonts w:ascii="Century Gothic" w:hAnsi="Century Gothic"/>
                          <w:b/>
                          <w:sz w:val="56"/>
                        </w:rPr>
                        <w:t>Year 5</w:t>
                      </w:r>
                    </w:p>
                    <w:p w:rsidR="007B4FA2" w:rsidRDefault="007B4FA2" w:rsidP="007B4FA2">
                      <w:pPr>
                        <w:jc w:val="center"/>
                        <w:rPr>
                          <w:rFonts w:ascii="Century Gothic" w:hAnsi="Century Gothic"/>
                          <w:b/>
                          <w:sz w:val="36"/>
                        </w:rPr>
                      </w:pPr>
                      <w:r>
                        <w:rPr>
                          <w:rFonts w:ascii="Century Gothic" w:hAnsi="Century Gothic"/>
                          <w:b/>
                          <w:sz w:val="36"/>
                        </w:rPr>
                        <w:t>Mathematics</w:t>
                      </w:r>
                      <w:r w:rsidRPr="008646BB">
                        <w:rPr>
                          <w:rFonts w:ascii="Century Gothic" w:hAnsi="Century Gothic"/>
                          <w:b/>
                          <w:sz w:val="36"/>
                        </w:rPr>
                        <w:t xml:space="preserve"> Teacher Assessment Framework</w:t>
                      </w:r>
                    </w:p>
                    <w:p w:rsidR="007B4FA2" w:rsidRPr="007B4FA2" w:rsidRDefault="003A5ACF" w:rsidP="007B4FA2">
                      <w:pPr>
                        <w:jc w:val="center"/>
                        <w:rPr>
                          <w:rFonts w:ascii="Century Gothic" w:hAnsi="Century Gothic"/>
                          <w:sz w:val="32"/>
                        </w:rPr>
                      </w:pPr>
                      <w:r>
                        <w:rPr>
                          <w:rFonts w:ascii="Century Gothic" w:hAnsi="Century Gothic"/>
                          <w:sz w:val="32"/>
                        </w:rPr>
                        <w:t>Multiplication and Division</w:t>
                      </w:r>
                      <w:r w:rsidR="00DB67E6">
                        <w:rPr>
                          <w:rFonts w:ascii="Century Gothic" w:hAnsi="Century Gothic"/>
                          <w:sz w:val="32"/>
                        </w:rPr>
                        <w:t xml:space="preserve"> Part II, Fractions</w:t>
                      </w:r>
                    </w:p>
                    <w:p w:rsidR="007B4FA2" w:rsidRDefault="007B4FA2"/>
                  </w:txbxContent>
                </v:textbox>
              </v:shape>
            </w:pict>
          </mc:Fallback>
        </mc:AlternateContent>
      </w:r>
      <w:bookmarkStart w:id="0" w:name="_GoBack"/>
      <w:bookmarkEnd w:id="0"/>
    </w:p>
    <w:p w:rsidR="008646BB" w:rsidRPr="0091406D" w:rsidRDefault="00DB67E6" w:rsidP="0091406D">
      <w:pPr>
        <w:jc w:val="center"/>
        <w:rPr>
          <w:rFonts w:ascii="Century Gothic" w:hAnsi="Century Gothic"/>
          <w:b/>
          <w:sz w:val="56"/>
        </w:rPr>
      </w:pPr>
      <w:r>
        <w:rPr>
          <w:rFonts w:ascii="Century Gothic" w:hAnsi="Century Gothic"/>
          <w:b/>
          <w:noProof/>
          <w:sz w:val="56"/>
          <w:lang w:eastAsia="en-GB"/>
        </w:rPr>
        <w:drawing>
          <wp:inline distT="0" distB="0" distL="0" distR="0">
            <wp:extent cx="7937500" cy="49022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00" cy="4902200"/>
                    </a:xfrm>
                    <a:prstGeom prst="rect">
                      <a:avLst/>
                    </a:prstGeom>
                    <a:noFill/>
                    <a:ln>
                      <a:noFill/>
                    </a:ln>
                  </pic:spPr>
                </pic:pic>
              </a:graphicData>
            </a:graphic>
          </wp:inline>
        </w:drawing>
      </w:r>
      <w:r w:rsidR="000A4FBB">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0060988F" wp14:editId="14C94C9D">
                <wp:simplePos x="0" y="0"/>
                <wp:positionH relativeFrom="column">
                  <wp:posOffset>-568325</wp:posOffset>
                </wp:positionH>
                <wp:positionV relativeFrom="paragraph">
                  <wp:posOffset>6757670</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988F" id="Text Box 4" o:spid="_x0000_s1027" type="#_x0000_t202" style="position:absolute;left:0;text-align:left;margin-left:-44.75pt;margin-top:532.1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p>
    <w:sectPr w:rsidR="008646BB" w:rsidRPr="0091406D" w:rsidSect="007B4F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0548BA"/>
    <w:rsid w:val="000A4FBB"/>
    <w:rsid w:val="000A747B"/>
    <w:rsid w:val="001355EA"/>
    <w:rsid w:val="00297C68"/>
    <w:rsid w:val="003A5ACF"/>
    <w:rsid w:val="003D3145"/>
    <w:rsid w:val="005B3736"/>
    <w:rsid w:val="00772669"/>
    <w:rsid w:val="007B4FA2"/>
    <w:rsid w:val="008646BB"/>
    <w:rsid w:val="00873FF0"/>
    <w:rsid w:val="008A0BCA"/>
    <w:rsid w:val="0091406D"/>
    <w:rsid w:val="00DB67E6"/>
    <w:rsid w:val="00F356BC"/>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CEBEC-5862-405E-AE3D-3F4325BD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2021-03-19T12:27:00Z</dcterms:created>
  <dcterms:modified xsi:type="dcterms:W3CDTF">2021-03-19T12:27:00Z</dcterms:modified>
</cp:coreProperties>
</file>